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1728"/>
        <w:gridCol w:w="1649"/>
        <w:gridCol w:w="3934"/>
      </w:tblGrid>
      <w:tr w:rsidR="00760C61" w:rsidTr="00522457">
        <w:tc>
          <w:tcPr>
            <w:tcW w:w="2543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760C61" w:rsidRDefault="00DE4331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571F87" w:rsidRDefault="00571F87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61" w:rsidRDefault="00522457" w:rsidP="00000E4C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457">
              <w:rPr>
                <w:rFonts w:ascii="Times New Roman" w:hAnsi="Times New Roman" w:cs="Times New Roman"/>
                <w:sz w:val="28"/>
                <w:szCs w:val="28"/>
              </w:rPr>
              <w:t>к проекту решения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</w:t>
            </w:r>
            <w:r w:rsidR="00000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2457">
              <w:rPr>
                <w:rFonts w:ascii="Times New Roman" w:hAnsi="Times New Roman" w:cs="Times New Roman"/>
                <w:sz w:val="28"/>
                <w:szCs w:val="28"/>
              </w:rPr>
              <w:t>№ 151</w:t>
            </w:r>
            <w:r w:rsidR="00000E4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Pr="00522457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Грачевского муниципального округа Ставропольского края на 2022 год и плановый период 2023 и 2024 годов»</w:t>
            </w:r>
          </w:p>
        </w:tc>
      </w:tr>
    </w:tbl>
    <w:p w:rsidR="00063DB8" w:rsidRDefault="00063DB8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853" w:rsidRPr="004A1853" w:rsidRDefault="004A1853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E7B" w:rsidRDefault="00843E7B" w:rsidP="00843E7B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843E7B" w:rsidRDefault="00843E7B" w:rsidP="00843E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бюджетных средств, разделам (Рз), подразделам (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2E0B12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мам и непрограммным направлениям деятельности) (ЦСР) и группам видов расходов (ВР) классификации расходов бюджетов в ведомственной структуре ра</w:t>
      </w:r>
      <w:r w:rsidR="00713093">
        <w:rPr>
          <w:rFonts w:ascii="Times New Roman" w:hAnsi="Times New Roman" w:cs="Times New Roman"/>
          <w:sz w:val="28"/>
          <w:szCs w:val="28"/>
        </w:rPr>
        <w:t xml:space="preserve">сходов местного </w:t>
      </w:r>
      <w:r w:rsidR="002E0B12">
        <w:rPr>
          <w:rFonts w:ascii="Times New Roman" w:hAnsi="Times New Roman" w:cs="Times New Roman"/>
          <w:sz w:val="28"/>
          <w:szCs w:val="28"/>
        </w:rPr>
        <w:t>бюджета на</w:t>
      </w:r>
      <w:r w:rsidR="0060270F">
        <w:rPr>
          <w:rFonts w:ascii="Times New Roman" w:hAnsi="Times New Roman" w:cs="Times New Roman"/>
          <w:sz w:val="28"/>
          <w:szCs w:val="28"/>
        </w:rPr>
        <w:t xml:space="preserve"> 202</w:t>
      </w:r>
      <w:r w:rsidR="004A18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43E7B" w:rsidRDefault="00713093" w:rsidP="00E35142">
      <w:pPr>
        <w:spacing w:after="0"/>
        <w:ind w:right="-1"/>
        <w:jc w:val="right"/>
      </w:pPr>
      <w:r>
        <w:rPr>
          <w:rFonts w:ascii="Times New Roman" w:hAnsi="Times New Roman" w:cs="Times New Roman"/>
          <w:sz w:val="28"/>
          <w:szCs w:val="28"/>
        </w:rPr>
        <w:t>(</w:t>
      </w:r>
      <w:r w:rsidR="00843E7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66"/>
        <w:gridCol w:w="651"/>
        <w:gridCol w:w="502"/>
        <w:gridCol w:w="554"/>
        <w:gridCol w:w="1536"/>
        <w:gridCol w:w="826"/>
        <w:gridCol w:w="2019"/>
      </w:tblGrid>
      <w:tr w:rsidR="00A176A6" w:rsidRPr="0009762A" w:rsidTr="0009762A">
        <w:trPr>
          <w:trHeight w:val="20"/>
        </w:trPr>
        <w:tc>
          <w:tcPr>
            <w:tcW w:w="3764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1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</w:p>
        </w:tc>
        <w:tc>
          <w:tcPr>
            <w:tcW w:w="502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4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35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7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176A6" w:rsidRPr="0009762A" w:rsidTr="0009762A">
        <w:trPr>
          <w:trHeight w:val="20"/>
        </w:trPr>
        <w:tc>
          <w:tcPr>
            <w:tcW w:w="3764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5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7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A176A6" w:rsidRPr="0009762A" w:rsidRDefault="00387A5A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(представительных)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ганов государственной власти и представительных органов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392 949,89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49 860,09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340 704,80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318 910 394,89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102 357 003,09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 и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41 550,08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41 550,08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2 338 725,31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2 338 725,31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водство и управление в сфере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5 135 952,46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1 612 142,91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3 372 592,24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151 217,31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44 246 456,67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44 246 456,67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ятельности по опеке и попеч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тельству в области здравоохран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351 502,92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302 523,00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48 979,92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организация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комиссий по делам нес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Формирование, содержание и 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пользование Архивного фонда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693 537,81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554 303,97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139 233,84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 кандидатов в присяжные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седатели федеральных судов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49 239 871,55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экономики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09762A" w:rsidRPr="0009762A" w:rsidTr="0009762A">
        <w:trPr>
          <w:trHeight w:val="122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"Снижение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нистративных барьеров, оптим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повышение качества предоставления государственных и муниципальных услуг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края, в том чи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 на базе многофункционального центра предоставления госуда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многофун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ционального центра предоставл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государственных и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услуг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8 506 226,43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6 961 549,44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1 538 684,99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муниципальной службы и противодействие коррупции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службы в Грачевском муниципальном округе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14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дополнительного профе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сионального образования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ципальных служащих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мероприятия по 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витию муниципальной службы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администрации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и ее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"Изгото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и размещение социальной рекламы антикоррупционной направленности (информацио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стенд, баннеры, листовки)"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изготовлению и 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мещению социальной рекламы антикоррупционной направленн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(информационный стенд, ба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неры, листовки)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1 910 263,16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образа жизни на территории Грачевского округа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с молодежью, обеспечивающих профилактику асоциального поведения подрос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ков, формирование здорового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раза жизни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с талантливой, социально-активной молодежью, направле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 развитие личности мол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дого человека с активной жизне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позицией с вовлечением в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циальную практику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конкурсов "Лучшая народная дружина" и "Лучший народный дружинник"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народных дружин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"Поощр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народных дружинников за 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тивное участие в обеспечении охраны общественного порядка"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обеспечении охраны общ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ственного порядка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ной адаптации лиц, отбывших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уголовное наказание, в целях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мероприятий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рецидивной престу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для жителей округа по профилактике правон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рушений, алкоголизма, мошенн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для жителей округа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правонарушений, 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коголизма, мошенничества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плана мероприятий по реал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 в Грачевском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 округе Ставропольского края приоритетных направлений 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тегии государственной ант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наркотической политики РФ на период до 2030 года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плана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роприятий по реализации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 Ставропольского края приорите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направлений стратегии гос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дарственной антинаркотической политики РФ на период до 2030 года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защиты несовершенноле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них и молодежи от информации, оправдывающей самоубийство и иные насильственные преступл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преступления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1 685 263,16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баннеров, плакатов, лист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вок и другой печатной продукции антитеррористического характера, и направленной на противоде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ствие экстремизму"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плакатов, листовок и другой печатной продукции антитерр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ристического характера, и направленной на противодействие экстремизму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информ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ционно-пропагандистских 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приятий, направленных на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филактику идеологии терроризма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конкурса по противоде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ствию идеологии терроризма и экстремизма на территории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конкурса по противодействию идеологии терроризма и экстремизма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ритории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конкурсов и фестивалей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 и их </w:t>
            </w:r>
            <w:proofErr w:type="spell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проведение конкурсов и фестивалей культур и их </w:t>
            </w:r>
            <w:proofErr w:type="spell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нансирование</w:t>
            </w:r>
            <w:proofErr w:type="spell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спортивных соревнований по традиционно-казачьим видам спорта в части реализации 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мочий по осуществлению мер, направленных на укрепление межнационального и межконфе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сионального согласия"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спорти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соревнований по традицио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казачьим видам спорта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38 663 381,96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38 663 381,96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38 663 381,96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28 706 404,31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25 122 473,24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2 888 202,46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327 524,40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368 204,21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312 467,50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312 467,50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эксперт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зы многоквартирных жилых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разработку схем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лоснабжения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служивания информационно-телекоммуникационной инфр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текущий ремонт 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министративного здания и прил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гающей территории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4 703 640,00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63 640,00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приведение в соотве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ствие генеральных планов и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вил землепользования и застро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деп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татов Думы Ставропольского края и их помощников в избирател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1 106 283,15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1 057 412,29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48 870,86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отдельных гос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дарственных полномочий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 по созданию административных комиссий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И ПРАВООХРАН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родного и техногенного характ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ра, пожарная безопасность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"Безопа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жарной безопасности населения и территории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чение пожарной безопасности и снижение рисков возникновения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пожаров"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пожа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безопасности и снижение рисков возникновения пожаров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эффективности предупр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 и ликвидации пожаров на территории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эффе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тивности предупреждения и ли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видации пожаров на территории Грачевского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роприятий по гражданской об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роне, защита населения и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от чрезвычайных ситуаций"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"Повыш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уровня защищенности (по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готовленности) населения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от опасн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возникновения чрезвычайных ситуаций, стихийных бедствий природного и техногенного х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рактера"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защищенн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подготовленности) населения Грачевского муниципального округа Ставропольского края от опасности возникновения чрезв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чайных ситуаций, стихийных 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ствий природного и техногенного характера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совершенствование системы оповещения на террит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рии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4 836 033,30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914 755,00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15 012,00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192 358 021,31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192 060 021,31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транспортной системы и 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безопасности дорожного движения на территории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192 060 021,31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и обеспечение безопасности дорожного движения"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программы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"Развитие тран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портной системы и обеспечение безопасности дорожного движ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192 060 021,31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и ремонт автомобильных дорог общего пользования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значения вне границ нас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ленных пунктов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60 420 595,00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Диагностика и оценка технич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состояния автомобильных дорог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капитальный ремонт и ремонт автомобильных дорог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щего пользования местного зн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муниципальных округов и городских округов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и ремонт улично-дорожной сети"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25 100 111,33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дорожной деятельности в рамках реализации национальн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проекта "Безопасные кач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в рамках реализации 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онального проекта "Безопасные качественные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экономики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Грачевского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шенствование деятельности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местного самоуправления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популяризации предпринимательской деятельн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муниципальной финансовой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субъектов малого и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него предпринимательства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грантов за счет средств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 субъектам малого и среднего предпринимательства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"Инфо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бительского рынка и услуг на территории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тах и объектах общественного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тания и бытового обслуживания"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оргтехники, банн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расходных материалов для изготовления информационных материалов по вопросам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субъектов малого и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09762A" w:rsidRPr="0009762A" w:rsidTr="0009762A">
        <w:trPr>
          <w:trHeight w:val="122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нистративных барьеров, оптим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повышение качества предоставления государственных и муниципальных услуг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края, в том чи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 на базе многофункционального центра предоставления госуда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предоставления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услуг в Грачевском округе, перевод услуг в электро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вид"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перевод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услуг в электронную форму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3 032 588,77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2 432 588,77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"Формир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современной городской среды на территории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на 2018-2024 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приятия по благоустройству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щественных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приятия по благоустройству дв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ровых территорий"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2 372 588,77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2 372 588,77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2 372 588,77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1 649 998,77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1 649 998,77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712 590,00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712 590,00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1 971 834,98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1 971 834,98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лантливой и инициативной мол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дежи Грачевского округа и ее патриотическое воспитание"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с талантливой, социально-активной молодежью, направленных на развитие личн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молодого человека с активной жизненной позицией с вовлечен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 в социальную практику"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мероприятий в сфере мол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дежной политики, направленных на гражданское и патриотическое воспитание молодежи"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в сф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 молодежной политики, напра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ленных на гражданское и патри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тическое воспитание молодежи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Профилактика асоциальных явлений и экстр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мизма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мероприятий, направленных на профилактику безнадзорности и правонарушений несоверше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нолетних"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несовершеннолетних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мероприятий, направленных на формирование здорового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жизни молодежи, эффективная социализация молодежи, наход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щейся в трудной жизненной сит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ации, профилактика экстремизма"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формирование здорового образа жизни молод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жи, эффективная социализация молодежи, находящейся в тру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жизненной ситуации, проф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лактика экстремизма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"Молодежь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 и общепр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граммные расходы"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центра мол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дежи "Юность"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107 500,00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образа жизни на территории Грачевского округа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для жителей округа по профилактике правон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рушений, алкоголизма, мошенн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для жителей округа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правонарушений, 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коголизма, мошенничества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67 500,00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с молодежью, обеспечивающих профилактику терроризма, экстремизма,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казачества и направленных на формирование толерантного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ведения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с молодежью,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щих профилактику терроризма,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экстремизма, развитие казачества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 минимизации и (или) ликвид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последствий проявления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роризма и экстремизма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- совещаний по вопросам реал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 полномочий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 в части уч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стия в профилактике терроризма и экстремизма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баннеров, плакатов, лист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вок и другой печатной продукции антитеррористического характера, и направленной на противоде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ствие экстремизму"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плакатов, листовок и другой печатной продукции антитерр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ристического характера, и направленной на противодействие экстремизму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"Создание условий для обеспечения досту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 и комфортным жильем гра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льем молодых семей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"Улучш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жилищных условий молодых семей"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предоставлению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лодым семьям социальных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 на приобретение (строител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ство) жилья)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9 179 192,28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9 179 192,28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9 179 192,28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районных физкультурных мероприятий и массовых спортивных меропри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тий, обеспечение участия команд округа в зональных и регионал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занимающихся физ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работы по поэтапному внедрению Всероссийского фи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культурно-спортивного компле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 "Готов к труду и обороне" ГТО"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поэта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внедрению Всероссийского физкультурно-спортивного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плекса "Готов к труду и обороне" ГТО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имущественных и земельных отношений админ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имущественных и земел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имущественных и земел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имущ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земельных отношений администрации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909 208,26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144 040,26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749 810,00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определение рыно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стоимости объекта оценки, годового размера арендной платы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и землях госуда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ственная собственность на кот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29 222 138,71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29 222 138,71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нансовых, налоговых и таможе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органов и органов финанс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нансового управления админ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сового управления администр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администрации Грачевск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1 786 975,73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274 230,50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1 446 213,23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66 532,00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17 965 878,43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"Управл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финансами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программы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программы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"Управление 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нансами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 и общепрограммные 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ществление функций по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пальному финансовому контр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фун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ций по муниципальному фина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совому контролю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нансового управления админ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17 795 878,43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сового управления администр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17 795 878,43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администрации Грачевск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17 795 878,43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служащих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в соответствии с зак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17 124 002,51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14 831 037,47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2 291 433,04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служивания информационно-телекоммуникационной инфр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Резервирование средств на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деятельности органов местного самоуправления и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725 109 679,89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в рамках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в рамках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управления образ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администрации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715 833 749,31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148 990 899,63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138 280 167,27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138 280 167,27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138 280 167,27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55 776 790,00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41 536 453,91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13 546 677,54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15 724,05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677 934,50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медицинских осмотров (обследований) работников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предоставление пит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детям в муниципальных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учреждениях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учреждений за счет бюджетных ассигнований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и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кущий ремонт пожарной сигнал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цинского оборудования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мероприятия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продуктов питания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5 809 713,06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4 544 659,35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1 265 053,71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рантий реализации прав на 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общедоступного и беспла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дошкольного образования в муниципальных дошкольных и общеобразовательных организ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циях и на финансовое обеспеч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получения дошкольного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зования в частных дошкольных и частных общеобразовательных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55 901 754,86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54 866 314,38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1 035 440,48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10 710 732,36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10 710 732,36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526 793 385,08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505 133 361,35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505 133 361,35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установку и обслуж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общего и дополнительного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467 211 339,35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59 398 842,47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35 039 787,26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23 062 227,21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1 296 828,00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медицинских осмотров (обследований) работников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1 217 269,00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1 217 269,00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и эк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пертизу 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авторский надзор.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питания учащихся муниципальных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учреждений за счет бюджетных ассигнований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9 492 050,06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8 691 419,32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800 630,74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щий ремонт пожарной сигнализ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448 600,00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448 600,00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противопожарной 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цинского оборудования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обслед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зданий и сооружений,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лучение технического заключения на объекты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524 744,55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524 744,55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мероприятия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531 666,66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531 666,66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граждение за классное руково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педагогическим работникам государственных и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общеобразовательных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продуктов питания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11 384 139,73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8 192 623,44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3 191 516,29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рантий реализации прав на 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общедоступного и беспла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начального общего, осно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общего, среднего общего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разования в муниципальных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щеобразовательных организац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ях, а также обеспечение дополн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детей в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общеобразовател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организациях и на финанс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 обеспечение получения начального общего, основного общего, среднего общего образ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в частных общеобразов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160 930 291,09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153 267 552,51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7 662 738,58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модернизации школьных систем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благ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устройству территорий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общеобразовательных организаций, участвующих в 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гиональном проекте "Модерниз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ция школьных систем образов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горячим питанием обуч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ющихся 1-4 классов в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образовательных 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питания обучающихся, 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чающих начальное общее образ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в государственных и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ганизациях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центров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зования цифрового и гуманита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профилей"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5 223 443,18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ремонт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временная школа"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це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тров образования цифрового и гуманитарного профилей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10 661 077,24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2 323 185,35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"Реги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нальный проект "Успех каждого ребенка"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районных и обеспечение уч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стия учащихся общеобразов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19 069 742,53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19 069 742,53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416 681,48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реагирования путем экстренного выезда групп заде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416 681,48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416 681,48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"Замена, ремонт ограждений образовател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9 315 561,05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антите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рористических мероприятий в муниципальных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обеспечению антитерр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ристической защищенности в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общеобразовател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организациях)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19 788 009,09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18 358 222,93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18 358 222,93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общего и дополнительного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18 358 222,93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17 051 005,56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16 316 244,60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694 760,96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медицинских осмотров (обследований) работников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105 287,00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щий ремонт пожарной сигнализ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филактике и предотвращению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88 333,34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88 333,34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1 035 397,03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852 066,03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183 331,00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районных и обеспечение уч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стия учащихся общеобразов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ма, экстремизма на территории Грачевского муниципального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1 372 586,16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1 372 586,16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пившему на пункт централиз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мероприятий по 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поддержке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42 281,36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2 691 620,55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399 046,32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17 128 507,28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17 104 492,28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образования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 и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17 104 492,28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5 954 821,24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443 915,46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191 415,46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248 503,00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(оказание услуг) учебно-методических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бинетов, централизованных бу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галтерий, групп хозяйственного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обслуживания, учебных фильм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тек, межшкольных учебно-производственных комбинатов, логопедических пунктов"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8 054 735,87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1 324 852,60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осуществление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по опеке и попечительству в области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ществление деятельности по оп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 и попечительству в области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1 687 632,51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80 390,06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в рамках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образования администр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в рамках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управления образ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администрации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аттест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объектов информатизации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школьного, общего и дополн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образования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предоставления бесплатн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емой с родителей (законных пре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ставителей) за присмотр и уход за детьми, осваивающими образов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тельные программы дошкольного образования в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56 246,25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3 693 336,30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"Государственная поддержка детей с ограниченн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возможностями здоровья,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тей-инвалидов, детей-сирот и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тей, оставшихся без попечения родителей,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родителей"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денежных средств на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ребенка опекуну (поп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чителю)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на содержание детей-сирот и детей, оставшихся без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родителей, в приемных семьях, а также на вознагражд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ние, причитающееся приемным родителям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культуры и туризма администрации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41 461 367,35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культуры и туризма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культуры и туризма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служащих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в соответствии с зак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чевского муниципального округа Ставропольского края "Культура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"Реализация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полнительных общеобразовател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общеразвивающих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(оказание услуг) учреждений по внешкол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работе с детьми"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мещений, отопления и освещения педагогическим работникам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организаций, проживающим и 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ботающим в сельских населенных пунктах, рабочих поселках (п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29 408 353,66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25 677 983,79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25 586 166,99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25 586 166,99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10 745 330,55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учреждения (оказания услуг) библиотек"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14 638 816,24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лиотек в части комплектования книжных фондов библиотек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лиотек в части комплектования книжных фондов библиотек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"Творческие люди"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202 020,20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расли культуры (государственная поддержка муниципальных учр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культуры, находящихся в сельской местности)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расли культуры (государственная поддержка лучших работников муниципальных учреждений культуры, находящихся в сел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местности)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тренного выезда групп задерж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пившему на пункт централиз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реагирования путем экстренного выезда групп заде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"Культура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 и общепр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363 089,30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110 800,20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249 289,10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Управление труда и социальной защиты населения администрации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385 002 507,17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303 337,64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303 337,64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финансовой поддержки 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ориентированным некомме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ческим организациям в округе"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финансовой поддержки социально ориентир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ванным некоммерческим 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зациям в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жетным, автономным учрежден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и иным некоммерческим орг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щий ремонт пожарной сигнализ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труда и социальной защиты администрации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в рамках 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труда и социальной защиты населения администрации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служащих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в соответствии с зак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384 699 169,53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ставление мер социальной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нежной выплаты лицам, награ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денным нагрудным знаком "П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четный донор России"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2 117 408,51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17 085,06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2 100 323,45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25 899 305,65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25 559 305,65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87 220,97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86 059,17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риям граждан оплаты взноса на капитальный ремонт общего имущества в многоквартирном доме за счет сре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кр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17 514,79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17 214,79</w:t>
            </w:r>
          </w:p>
        </w:tc>
      </w:tr>
      <w:tr w:rsidR="0009762A" w:rsidRPr="0009762A" w:rsidTr="0009762A">
        <w:trPr>
          <w:trHeight w:val="122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Ежегодная денежная выплата гражданам Российской Федер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ции, родившимся на территории Союза Советских Социалистич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10 981 494,56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113 614,20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10 867 880,36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22 350 002,61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22 000 002,61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 социальной поддержки ветеранов труда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21 972 609,82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21 622 609,82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давшими от политических 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прессий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пенсии гражданам, ставшим инвалидами при исполнении служебных об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занностей в районах боевых 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32 492,24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32 059,44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семьям погибших ветеранов бо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 действий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14 898,57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14 818,56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сидий на оплату жилого помещ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и коммунальных услуг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9 680 787,76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9 450 787,76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дополнительной компенс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ции расходов на оплату жилых помещений и коммунальных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услуг участникам, инвалидам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ликой Отечественной войны и бывшим несовершеннолетним 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никам фашизма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ального пособия на погребение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помощи на основании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циального контракта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264 365 966,62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264 365 966,62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264 365 966,62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ставление мер социальной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200 810 240,13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 на детей в возрасте от трех до семи лет включительно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24 339 533,74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24 332 933,74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22 009 402,98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21 759 402,98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ежегодной денежной компенсации многодетным сем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на каждого из детей не старше 18 лет, обучающихся в общеобр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организациях, на приобретение комплекта школ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одежды, спортивной одежды и обуви, и школьных письменных принадлежностей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5 839 808,00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57 408,00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5 782 400,00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следующий ребенок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 на детей в возрасте от 3 до 7 лет включительно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нансовая поддержка семей при рождении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63 555 726,49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детей до достижения ребе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 возраста трех лет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альной политики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15 713 131,91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"Социал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поддержка граждан в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15 713 131,91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ставление мер социальной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нансовая поддержка семей при рождении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"Социальная поддержка граждан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 Ставропольского края" и "общепрограммные 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управления по реализации Программы"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дарственных полномочий в обл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сти труда и социальной защиты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отдельных категорий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14 157 095,62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1 204 744,38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3 791,91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сельского хозяйства и охраны окружающей среды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5 860 642,74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"Энерг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сбережение и повышение энерг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тической эффективности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"Энергосбереж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ние и </w:t>
            </w:r>
            <w:proofErr w:type="spell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секторе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(учрежд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предприятий)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замену оконных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 на стеклопакеты в зданиях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ганизаций (учреждений, предпр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ятий)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пального округа Ставропольского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в рамках 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хозяйства и охраны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автом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тизации процессов составления и ведения учета и формирования отчетности органов местного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моуправления и подведомстве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им муниципальных учрежд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5 660 642,74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5 660 642,74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сельского хозяйства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5 022 325,74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раст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ниеводства"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мероприятий по борьбе с иксодовыми клещами - переносчиками Крымской г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моррагической лихорадки в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родных биотопах"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и проведение 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 по борьбе с иксодовыми клещами-переносчиками Кры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геморрагической лихорадки в природных биотопах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сельского хозя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577 519,41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44 320,08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27 199,33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управленческих функций по реализации отдел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государственных полном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чий в области сельского хозяйства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2 321 264,97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ными учреждениями, органами управления государственными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2 134 223,31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187 041,66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сельского хозяйства и охраны окружающей среды адм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нистрации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хозяйства и охраны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проведения мер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 по отлову и содержанию безнадзорных животных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комиссия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нансовых, налоговых и таможе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органов и органов финанс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трольно-счетной комиссии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трольно-счетной комиссии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308 172,59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98 890,14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209 282,45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Бешпагирское территориальное управление администрации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21 285 030,19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3 430 765,21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ление в сфере установленных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1 002 440,22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77 560,14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717 480,08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207 400,00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2 365 858,99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2 365 858,99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4 555,52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4 555,52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проведение меропр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ятий по противопожарной 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готовке учреждений к отопител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836 999,92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15 850 056,82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15 850 056,82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15 742 020,82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15 742 020,82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5 537 200,82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5 370 393,19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4 191 422,95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1 160 870,24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45 263,76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45 263,76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68 726,28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68 726,28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регионального проекта "Культурная среда""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развитие сети учр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культурно-досугового 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108 036,00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38 036,00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ского края" и общепрограммные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Тугулукское территориальное управление администрации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11 297 876,98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5 909 453,90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865 626,91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60 940,11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714 686,80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3 223 864,05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"Обор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дование криминогенных мест и объектов с массовым пребыван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 людей видеокамерами"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систем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деонаблюдения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3 153 864,05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3 153 864,05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3 153 864,05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связанные с общегос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 управлением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105 583,79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105 583,79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57 074,50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57 074,50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(Ремонт техн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помещений спортивного зала в с. Тугулук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(Ремонт техн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ческих помещений спортивного зала в с. Тугулук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края)</w:t>
            </w:r>
            <w:proofErr w:type="gramEnd"/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741 454,94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741 454,94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568 924,46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568 924,46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3 590 673,79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3 590 673,79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3 138 937,71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2 328 512,75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694 524,96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чевского муниципального округа Ставропольского края "Развитие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Красное территориальное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администрации Грачевск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13 710 626,85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2 243 613,05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411 940,11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60 940,11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9 707 805,56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9 707 805,56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чевского муниципального округа Ставропольского края "Культура Грачевского муниципального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4 781 967,09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4 781 967,09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4 781 967,09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4 669 058,85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4 013 897,31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605 161,54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58 908,24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58 908,24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водство и управление в сфере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25 838,47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ганизации спортивной работы в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Кугультинское территориальное управление администрации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19 095 074,57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4 081 307,08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978 281,45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693 429,29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190 672,00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2 756 280,63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2 756 280,63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346 745,00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104 745,00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104 745,00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104 745,00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7 396,00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7 396,00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организацию работ по закладке документов </w:t>
            </w:r>
            <w:proofErr w:type="spell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похозя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ственного</w:t>
            </w:r>
            <w:proofErr w:type="spell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водство и управление в сфере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1 428 768,58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1 428 768,58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1 165 794,13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1 165 794,13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59 161,48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59 161,48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детской площадки по ул. Школ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в п. Верхняя Кугульта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детской площадки по ул. Школ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в п. Верхняя Кугульта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9 198 729,78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9 198 729,78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8 908 829,78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8 908 829,78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8 908 829,78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8 617 058,53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7 218 389,53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133 669,00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189 500,00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102 271,25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ными учреждениями, органами управления государственными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102 271,25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Сергиевское территориальное управление администрации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10 455 930,10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3 179 191,71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753 607,14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77 560,14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539 000,00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137 047,00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2 210 384,57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2 210 384,57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215 200,00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8 492,00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8 492,00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16 708,00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16 708,00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989 705,00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989 705,00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746 295,00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746 295,00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4 912 439,95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4 191 322,95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560 595,28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160 521,72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49 090,20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49 090,20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28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физкульту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мероприятий и массовых спортивных мероприятий,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печение участия команд села в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окружных спортивных меропри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занимающихся физ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Спицевское территориальное управление администрации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90 779 869,14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3 655 163,81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891 790,00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207 609,83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2 678 543,41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2 678 543,41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51 950,40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51 950,40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1 188 383,62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1 178 383,62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63 508,27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63 508,27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45 314,26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45 314,26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пешеходной дорожки по ул. Свердлова (от ул. Красная) в селе Спицевка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(Устройство пешеходной дорожки по ул. Свердлова (от ул. Красная) в селе Спицевка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80 823 089,19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80 823 089,19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79 637 552,68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79 637 552,68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79 637 552,68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6 921 345,43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5 779 514,79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1 081 830,64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140 833,06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140 833,06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проведение капитал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ремонта зданий и сооруж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благоустройство территории муниципальных учреждений культуры муниципальных образ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и проведение физкульту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ных мероприятий и массовых спортивных мероприятий, обе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печение участия команд села в окружных спортивных меропри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занимающихся физ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Старомарьевское территориал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15 723 962,71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4 099 396,41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Российской Федерации,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939 860,17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769 680,00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2 743 082,24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2 743 082,24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416 454,00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"Межнац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ональные отношения, профила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 правонарушений, террори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межнациональных и межко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306 454,00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306 454,00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306 454,00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 оказания услуг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6 104,00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и землях госуда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ственная собственность на кот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держание объектов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вичного воинского учета на те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риториях, где отсутствуют вое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транспортной системы и 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безопасности дорожного движения на территории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и обеспечение безопасности дорожного движения"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программы Грачевского муниципального округа Ставр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"Развитие тран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портной системы и обеспечение безопасности дорожного движ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и ремонт автомобильных дорог общего пользования мес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значения вне границ нас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ленных пунктов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ремонт автом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бильных дорог общего пользов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ния местного значения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694 650,00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1 000 258,20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79 741,80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площадок накопления тве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проектов (Благоустро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 мест гражданских захорон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в селе Старомарьевка Граче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6 386 708,07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6 386 708,07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учреждений (оказание услуг) в сфере культ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5 847 435,91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4 657 025,50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1 125 410,41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Грачевского муниципальн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поддержки отдельных 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тегорий граждан, работающих и проживающих в сельской местн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39 272,16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органами, казе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39 272,16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функций в Грачевском мун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водство и управление в сфере установленных функций в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ление в сфере установленных функций в Грачевском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 и стро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132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матически заниматься физической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лизации муниципальной пр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Грачевского муниц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"Развитие физической кул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 и спорта в Грачевском м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деятельности отдела по 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возможность граждан сист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300"/>
        </w:trPr>
        <w:tc>
          <w:tcPr>
            <w:tcW w:w="376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1 699 620 108,44</w:t>
            </w:r>
          </w:p>
        </w:tc>
      </w:tr>
    </w:tbl>
    <w:p w:rsidR="004F4563" w:rsidRDefault="004F4563"/>
    <w:sectPr w:rsidR="004F4563" w:rsidSect="004A1853">
      <w:headerReference w:type="default" r:id="rId7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BCB" w:rsidRDefault="003B1BCB" w:rsidP="00843E7B">
      <w:pPr>
        <w:spacing w:after="0" w:line="240" w:lineRule="auto"/>
      </w:pPr>
      <w:r>
        <w:separator/>
      </w:r>
    </w:p>
  </w:endnote>
  <w:endnote w:type="continuationSeparator" w:id="0">
    <w:p w:rsidR="003B1BCB" w:rsidRDefault="003B1BCB" w:rsidP="0084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BCB" w:rsidRDefault="003B1BCB" w:rsidP="00843E7B">
      <w:pPr>
        <w:spacing w:after="0" w:line="240" w:lineRule="auto"/>
      </w:pPr>
      <w:r>
        <w:separator/>
      </w:r>
    </w:p>
  </w:footnote>
  <w:footnote w:type="continuationSeparator" w:id="0">
    <w:p w:rsidR="003B1BCB" w:rsidRDefault="003B1BCB" w:rsidP="0084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37767"/>
      <w:docPartObj>
        <w:docPartGallery w:val="Page Numbers (Top of Page)"/>
        <w:docPartUnique/>
      </w:docPartObj>
    </w:sdtPr>
    <w:sdtEndPr/>
    <w:sdtContent>
      <w:p w:rsidR="00B322D5" w:rsidRDefault="00B322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E4C">
          <w:rPr>
            <w:noProof/>
          </w:rPr>
          <w:t>105</w:t>
        </w:r>
        <w:r>
          <w:fldChar w:fldCharType="end"/>
        </w:r>
      </w:p>
    </w:sdtContent>
  </w:sdt>
  <w:p w:rsidR="00B322D5" w:rsidRDefault="00B322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7B"/>
    <w:rsid w:val="00000E4C"/>
    <w:rsid w:val="0000234B"/>
    <w:rsid w:val="00015E0E"/>
    <w:rsid w:val="0003421E"/>
    <w:rsid w:val="00037A0C"/>
    <w:rsid w:val="00063DB8"/>
    <w:rsid w:val="000645E4"/>
    <w:rsid w:val="00094899"/>
    <w:rsid w:val="0009762A"/>
    <w:rsid w:val="000E35DF"/>
    <w:rsid w:val="000F64A8"/>
    <w:rsid w:val="001015B0"/>
    <w:rsid w:val="001022C2"/>
    <w:rsid w:val="00111157"/>
    <w:rsid w:val="00111894"/>
    <w:rsid w:val="00115830"/>
    <w:rsid w:val="00134478"/>
    <w:rsid w:val="001451DF"/>
    <w:rsid w:val="00145BFC"/>
    <w:rsid w:val="00150AD2"/>
    <w:rsid w:val="0016326E"/>
    <w:rsid w:val="00187A1B"/>
    <w:rsid w:val="00195D57"/>
    <w:rsid w:val="001A1CCA"/>
    <w:rsid w:val="001B283B"/>
    <w:rsid w:val="001D4092"/>
    <w:rsid w:val="002004C7"/>
    <w:rsid w:val="00200ABA"/>
    <w:rsid w:val="0021633D"/>
    <w:rsid w:val="0023580F"/>
    <w:rsid w:val="00247BC5"/>
    <w:rsid w:val="00252B2A"/>
    <w:rsid w:val="00290AE8"/>
    <w:rsid w:val="002B4E6E"/>
    <w:rsid w:val="002B7F35"/>
    <w:rsid w:val="002E0B12"/>
    <w:rsid w:val="002E58E2"/>
    <w:rsid w:val="002F2E15"/>
    <w:rsid w:val="002F30BB"/>
    <w:rsid w:val="003172C0"/>
    <w:rsid w:val="0031734F"/>
    <w:rsid w:val="00340BA2"/>
    <w:rsid w:val="00350851"/>
    <w:rsid w:val="003520A5"/>
    <w:rsid w:val="0035464A"/>
    <w:rsid w:val="00366DBA"/>
    <w:rsid w:val="00372AAB"/>
    <w:rsid w:val="00387A5A"/>
    <w:rsid w:val="00394B3E"/>
    <w:rsid w:val="003963FD"/>
    <w:rsid w:val="003A02F4"/>
    <w:rsid w:val="003A201C"/>
    <w:rsid w:val="003A31BD"/>
    <w:rsid w:val="003A3B81"/>
    <w:rsid w:val="003B16F4"/>
    <w:rsid w:val="003B1BCB"/>
    <w:rsid w:val="003B3ACE"/>
    <w:rsid w:val="003B52BE"/>
    <w:rsid w:val="003B6A13"/>
    <w:rsid w:val="003D3030"/>
    <w:rsid w:val="003E09A7"/>
    <w:rsid w:val="003E4A4B"/>
    <w:rsid w:val="003F0AD4"/>
    <w:rsid w:val="003F6951"/>
    <w:rsid w:val="00406C07"/>
    <w:rsid w:val="00410FCF"/>
    <w:rsid w:val="0042166C"/>
    <w:rsid w:val="0043139B"/>
    <w:rsid w:val="00442A9E"/>
    <w:rsid w:val="004471DD"/>
    <w:rsid w:val="00452003"/>
    <w:rsid w:val="00471CD8"/>
    <w:rsid w:val="0047226C"/>
    <w:rsid w:val="00473081"/>
    <w:rsid w:val="00483D5B"/>
    <w:rsid w:val="00486D6E"/>
    <w:rsid w:val="004A074E"/>
    <w:rsid w:val="004A1853"/>
    <w:rsid w:val="004C2D2F"/>
    <w:rsid w:val="004D4755"/>
    <w:rsid w:val="004F4563"/>
    <w:rsid w:val="00522457"/>
    <w:rsid w:val="0054003C"/>
    <w:rsid w:val="005403A2"/>
    <w:rsid w:val="00552105"/>
    <w:rsid w:val="00554975"/>
    <w:rsid w:val="00555A71"/>
    <w:rsid w:val="00571F87"/>
    <w:rsid w:val="005752A5"/>
    <w:rsid w:val="005C4F8E"/>
    <w:rsid w:val="005C5576"/>
    <w:rsid w:val="005F5DAE"/>
    <w:rsid w:val="0060270F"/>
    <w:rsid w:val="006155A4"/>
    <w:rsid w:val="00634FD0"/>
    <w:rsid w:val="00642A2E"/>
    <w:rsid w:val="00644002"/>
    <w:rsid w:val="00646495"/>
    <w:rsid w:val="00656A37"/>
    <w:rsid w:val="00657B11"/>
    <w:rsid w:val="00661620"/>
    <w:rsid w:val="0066610B"/>
    <w:rsid w:val="00676A72"/>
    <w:rsid w:val="00681A98"/>
    <w:rsid w:val="006A1A32"/>
    <w:rsid w:val="006A227F"/>
    <w:rsid w:val="006A5983"/>
    <w:rsid w:val="006B44BE"/>
    <w:rsid w:val="006E6559"/>
    <w:rsid w:val="006F6F92"/>
    <w:rsid w:val="00713093"/>
    <w:rsid w:val="0072211B"/>
    <w:rsid w:val="00726442"/>
    <w:rsid w:val="00732B3F"/>
    <w:rsid w:val="007514C8"/>
    <w:rsid w:val="00760C61"/>
    <w:rsid w:val="00761F71"/>
    <w:rsid w:val="00766EF2"/>
    <w:rsid w:val="0077179B"/>
    <w:rsid w:val="00771EF6"/>
    <w:rsid w:val="007818F1"/>
    <w:rsid w:val="00787CE5"/>
    <w:rsid w:val="00790FCB"/>
    <w:rsid w:val="007A3A0E"/>
    <w:rsid w:val="007A7E34"/>
    <w:rsid w:val="007C1333"/>
    <w:rsid w:val="007D1178"/>
    <w:rsid w:val="007E2556"/>
    <w:rsid w:val="007F20F0"/>
    <w:rsid w:val="008178B6"/>
    <w:rsid w:val="00843E7B"/>
    <w:rsid w:val="00854113"/>
    <w:rsid w:val="00855E9B"/>
    <w:rsid w:val="00860E33"/>
    <w:rsid w:val="0087401F"/>
    <w:rsid w:val="008817ED"/>
    <w:rsid w:val="0089000F"/>
    <w:rsid w:val="008926E4"/>
    <w:rsid w:val="00893218"/>
    <w:rsid w:val="008A1CEE"/>
    <w:rsid w:val="008A406A"/>
    <w:rsid w:val="008D45F0"/>
    <w:rsid w:val="009076F7"/>
    <w:rsid w:val="00920E8A"/>
    <w:rsid w:val="00930590"/>
    <w:rsid w:val="00931D9E"/>
    <w:rsid w:val="00935427"/>
    <w:rsid w:val="00951216"/>
    <w:rsid w:val="00955A5E"/>
    <w:rsid w:val="00960BDE"/>
    <w:rsid w:val="009637C5"/>
    <w:rsid w:val="00974E8C"/>
    <w:rsid w:val="00980A89"/>
    <w:rsid w:val="0098296C"/>
    <w:rsid w:val="009A1030"/>
    <w:rsid w:val="009A7C7D"/>
    <w:rsid w:val="009B0772"/>
    <w:rsid w:val="009E7B51"/>
    <w:rsid w:val="009F43BD"/>
    <w:rsid w:val="00A10775"/>
    <w:rsid w:val="00A176A6"/>
    <w:rsid w:val="00A25EDB"/>
    <w:rsid w:val="00A307E9"/>
    <w:rsid w:val="00A430FB"/>
    <w:rsid w:val="00A7236D"/>
    <w:rsid w:val="00A80324"/>
    <w:rsid w:val="00A80507"/>
    <w:rsid w:val="00A81E56"/>
    <w:rsid w:val="00A829F5"/>
    <w:rsid w:val="00A85B53"/>
    <w:rsid w:val="00A937F3"/>
    <w:rsid w:val="00AA6BB4"/>
    <w:rsid w:val="00AC442F"/>
    <w:rsid w:val="00AC6C3D"/>
    <w:rsid w:val="00AE7CC0"/>
    <w:rsid w:val="00B03268"/>
    <w:rsid w:val="00B10EFF"/>
    <w:rsid w:val="00B11A24"/>
    <w:rsid w:val="00B2068E"/>
    <w:rsid w:val="00B322D5"/>
    <w:rsid w:val="00B558B3"/>
    <w:rsid w:val="00B65D0A"/>
    <w:rsid w:val="00B767D7"/>
    <w:rsid w:val="00BA0985"/>
    <w:rsid w:val="00BC6F61"/>
    <w:rsid w:val="00BD1DAF"/>
    <w:rsid w:val="00BE3BB3"/>
    <w:rsid w:val="00BF3C9E"/>
    <w:rsid w:val="00C23CE3"/>
    <w:rsid w:val="00C40864"/>
    <w:rsid w:val="00C82B50"/>
    <w:rsid w:val="00CA509C"/>
    <w:rsid w:val="00CA5383"/>
    <w:rsid w:val="00CA7953"/>
    <w:rsid w:val="00CB1425"/>
    <w:rsid w:val="00CC6CDF"/>
    <w:rsid w:val="00CD2292"/>
    <w:rsid w:val="00CF2A76"/>
    <w:rsid w:val="00CF573A"/>
    <w:rsid w:val="00D00176"/>
    <w:rsid w:val="00D06A9B"/>
    <w:rsid w:val="00D141A2"/>
    <w:rsid w:val="00D21C9C"/>
    <w:rsid w:val="00D224C3"/>
    <w:rsid w:val="00D50043"/>
    <w:rsid w:val="00D5086D"/>
    <w:rsid w:val="00D64006"/>
    <w:rsid w:val="00D70C05"/>
    <w:rsid w:val="00D82C00"/>
    <w:rsid w:val="00D8744E"/>
    <w:rsid w:val="00DA6CE9"/>
    <w:rsid w:val="00DA7174"/>
    <w:rsid w:val="00DC13AD"/>
    <w:rsid w:val="00DD4860"/>
    <w:rsid w:val="00DD565F"/>
    <w:rsid w:val="00DE267B"/>
    <w:rsid w:val="00DE4331"/>
    <w:rsid w:val="00DF3F7A"/>
    <w:rsid w:val="00DF5CD7"/>
    <w:rsid w:val="00E03F2A"/>
    <w:rsid w:val="00E268AD"/>
    <w:rsid w:val="00E35142"/>
    <w:rsid w:val="00E6037D"/>
    <w:rsid w:val="00E6119D"/>
    <w:rsid w:val="00E714AD"/>
    <w:rsid w:val="00EA1229"/>
    <w:rsid w:val="00EC1F43"/>
    <w:rsid w:val="00EC2089"/>
    <w:rsid w:val="00EC2E7D"/>
    <w:rsid w:val="00EE6C0F"/>
    <w:rsid w:val="00EF0781"/>
    <w:rsid w:val="00F1009F"/>
    <w:rsid w:val="00F24C05"/>
    <w:rsid w:val="00F635FB"/>
    <w:rsid w:val="00F707A2"/>
    <w:rsid w:val="00F8393B"/>
    <w:rsid w:val="00F83BA2"/>
    <w:rsid w:val="00F86AE7"/>
    <w:rsid w:val="00F90512"/>
    <w:rsid w:val="00F96AC5"/>
    <w:rsid w:val="00FB3C0F"/>
    <w:rsid w:val="00FD4BF1"/>
    <w:rsid w:val="00FD5AAC"/>
    <w:rsid w:val="00FE116E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105</Pages>
  <Words>28724</Words>
  <Characters>163729</Characters>
  <Application>Microsoft Office Word</Application>
  <DocSecurity>0</DocSecurity>
  <Lines>1364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172</cp:revision>
  <cp:lastPrinted>2022-08-11T06:02:00Z</cp:lastPrinted>
  <dcterms:created xsi:type="dcterms:W3CDTF">2017-09-11T13:04:00Z</dcterms:created>
  <dcterms:modified xsi:type="dcterms:W3CDTF">2022-08-11T06:06:00Z</dcterms:modified>
</cp:coreProperties>
</file>